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6E4" w:rsidRDefault="009006E4" w:rsidP="009006E4">
      <w:pPr>
        <w:jc w:val="center"/>
        <w:rPr>
          <w:rFonts w:ascii="Times New Roman" w:hAnsi="Times New Roman"/>
          <w:b/>
          <w:sz w:val="28"/>
          <w:szCs w:val="28"/>
        </w:rPr>
      </w:pPr>
      <w:r w:rsidRPr="00810537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9006E4" w:rsidRDefault="00532EF1" w:rsidP="009006E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Игры с таблицей умножения для уроков и переменок</w:t>
      </w:r>
    </w:p>
    <w:p w:rsidR="009006E4" w:rsidRPr="00810537" w:rsidRDefault="009006E4" w:rsidP="009006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Автор: Карандашева Оксана Геннадьевна </w:t>
      </w:r>
    </w:p>
    <w:p w:rsidR="009006E4" w:rsidRPr="00810537" w:rsidRDefault="009006E4" w:rsidP="009006E4">
      <w:pPr>
        <w:rPr>
          <w:rFonts w:ascii="Times New Roman" w:hAnsi="Times New Roman"/>
          <w:sz w:val="28"/>
          <w:szCs w:val="28"/>
        </w:rPr>
      </w:pPr>
      <w:r w:rsidRPr="00810537">
        <w:rPr>
          <w:rFonts w:ascii="Times New Roman" w:hAnsi="Times New Roman"/>
          <w:sz w:val="28"/>
          <w:szCs w:val="28"/>
        </w:rPr>
        <w:t>Предмет</w:t>
      </w:r>
      <w:r>
        <w:rPr>
          <w:rFonts w:ascii="Times New Roman" w:hAnsi="Times New Roman"/>
          <w:sz w:val="28"/>
          <w:szCs w:val="28"/>
        </w:rPr>
        <w:t>: математика</w:t>
      </w:r>
    </w:p>
    <w:p w:rsidR="009006E4" w:rsidRPr="00810537" w:rsidRDefault="009006E4" w:rsidP="009006E4">
      <w:pPr>
        <w:rPr>
          <w:rFonts w:ascii="Times New Roman" w:hAnsi="Times New Roman"/>
          <w:sz w:val="28"/>
          <w:szCs w:val="28"/>
        </w:rPr>
      </w:pPr>
      <w:r w:rsidRPr="00810537">
        <w:rPr>
          <w:rFonts w:ascii="Times New Roman" w:hAnsi="Times New Roman"/>
          <w:sz w:val="28"/>
          <w:szCs w:val="28"/>
        </w:rPr>
        <w:t>Класс</w:t>
      </w:r>
      <w:r>
        <w:rPr>
          <w:rFonts w:ascii="Times New Roman" w:hAnsi="Times New Roman"/>
          <w:sz w:val="28"/>
          <w:szCs w:val="28"/>
        </w:rPr>
        <w:t>: 2-4</w:t>
      </w:r>
    </w:p>
    <w:p w:rsidR="009006E4" w:rsidRDefault="009006E4" w:rsidP="009006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Цель: Создать условия </w:t>
      </w:r>
      <w:r w:rsidR="009861C5">
        <w:rPr>
          <w:rFonts w:ascii="Times New Roman" w:hAnsi="Times New Roman"/>
          <w:sz w:val="28"/>
          <w:szCs w:val="28"/>
        </w:rPr>
        <w:t xml:space="preserve">для </w:t>
      </w:r>
      <w:r w:rsidR="00965CA3">
        <w:rPr>
          <w:rFonts w:ascii="Times New Roman" w:hAnsi="Times New Roman"/>
          <w:sz w:val="28"/>
          <w:szCs w:val="28"/>
        </w:rPr>
        <w:t xml:space="preserve">формирования </w:t>
      </w:r>
      <w:r w:rsidR="0020703E">
        <w:rPr>
          <w:rFonts w:ascii="Times New Roman" w:hAnsi="Times New Roman"/>
          <w:sz w:val="28"/>
          <w:szCs w:val="28"/>
        </w:rPr>
        <w:t>вычислительных навыков табличных случаев умножения и деления.</w:t>
      </w:r>
      <w:r w:rsidR="00965CA3">
        <w:rPr>
          <w:rFonts w:ascii="Times New Roman" w:hAnsi="Times New Roman"/>
          <w:sz w:val="28"/>
          <w:szCs w:val="28"/>
        </w:rPr>
        <w:t xml:space="preserve"> </w:t>
      </w:r>
    </w:p>
    <w:p w:rsidR="00965CA3" w:rsidRDefault="00965CA3" w:rsidP="00965CA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Аннотация</w:t>
      </w:r>
    </w:p>
    <w:p w:rsidR="00965CA3" w:rsidRDefault="00965CA3" w:rsidP="00532EF1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Флипчарт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предназначен</w:t>
      </w:r>
      <w:proofErr w:type="gramEnd"/>
      <w:r>
        <w:rPr>
          <w:rFonts w:ascii="Times New Roman" w:hAnsi="Times New Roman"/>
          <w:sz w:val="28"/>
          <w:szCs w:val="28"/>
        </w:rPr>
        <w:t xml:space="preserve"> для использования на уроках математики для организации изучения</w:t>
      </w:r>
      <w:r w:rsidR="00532EF1">
        <w:rPr>
          <w:rFonts w:ascii="Times New Roman" w:hAnsi="Times New Roman"/>
          <w:sz w:val="28"/>
          <w:szCs w:val="28"/>
        </w:rPr>
        <w:t xml:space="preserve"> темы «Табличное умножение и деление»</w:t>
      </w:r>
      <w:r>
        <w:rPr>
          <w:rFonts w:ascii="Times New Roman" w:hAnsi="Times New Roman"/>
          <w:sz w:val="28"/>
          <w:szCs w:val="28"/>
        </w:rPr>
        <w:t>. Все игры направлены на отработку вычислительных навыков.</w:t>
      </w:r>
      <w:r w:rsidR="00532E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532EF1">
        <w:rPr>
          <w:rFonts w:ascii="Times New Roman" w:hAnsi="Times New Roman"/>
          <w:sz w:val="28"/>
          <w:szCs w:val="28"/>
        </w:rPr>
        <w:t xml:space="preserve">Задания могут применяться как на этапе изучения таблицы, так и для закрепления умений, во 2-4 классах. Страницы сделаны так, что учитель может использовать задания составленные автором, так и придумать свои. На многих страницах есть возможность организовать парную или групповую работу. Если программа </w:t>
      </w:r>
      <w:proofErr w:type="spellStart"/>
      <w:r w:rsidR="00532EF1">
        <w:rPr>
          <w:rFonts w:ascii="Times New Roman" w:hAnsi="Times New Roman"/>
          <w:sz w:val="28"/>
          <w:szCs w:val="28"/>
          <w:lang w:val="en-US"/>
        </w:rPr>
        <w:t>ActivInspire</w:t>
      </w:r>
      <w:proofErr w:type="spellEnd"/>
      <w:r w:rsidR="00532EF1" w:rsidRPr="00532EF1">
        <w:rPr>
          <w:rFonts w:ascii="Times New Roman" w:hAnsi="Times New Roman"/>
          <w:sz w:val="28"/>
          <w:szCs w:val="28"/>
        </w:rPr>
        <w:t xml:space="preserve"> </w:t>
      </w:r>
      <w:r w:rsidR="00532EF1">
        <w:rPr>
          <w:rFonts w:ascii="Times New Roman" w:hAnsi="Times New Roman"/>
          <w:sz w:val="28"/>
          <w:szCs w:val="28"/>
        </w:rPr>
        <w:t>установлена на ПК детей, то удобно реализовать индивидуальный подход. Игры м</w:t>
      </w:r>
      <w:r>
        <w:rPr>
          <w:rFonts w:ascii="Times New Roman" w:hAnsi="Times New Roman"/>
          <w:sz w:val="28"/>
          <w:szCs w:val="28"/>
        </w:rPr>
        <w:t xml:space="preserve">огут быть использованы </w:t>
      </w:r>
      <w:r w:rsidR="00532EF1">
        <w:rPr>
          <w:rFonts w:ascii="Times New Roman" w:hAnsi="Times New Roman"/>
          <w:sz w:val="28"/>
          <w:szCs w:val="28"/>
        </w:rPr>
        <w:t xml:space="preserve">независимо от </w:t>
      </w:r>
      <w:r>
        <w:rPr>
          <w:rFonts w:ascii="Times New Roman" w:hAnsi="Times New Roman"/>
          <w:sz w:val="28"/>
          <w:szCs w:val="28"/>
        </w:rPr>
        <w:t xml:space="preserve">УМК для формирования навыка устного счёта. </w:t>
      </w:r>
    </w:p>
    <w:p w:rsidR="009861C5" w:rsidRDefault="00532EF1" w:rsidP="00532EF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Инструкция к каждой игре дана в </w:t>
      </w:r>
      <w:r w:rsidRPr="00532EF1">
        <w:rPr>
          <w:rFonts w:ascii="Times New Roman" w:hAnsi="Times New Roman"/>
          <w:b/>
          <w:sz w:val="28"/>
          <w:szCs w:val="28"/>
        </w:rPr>
        <w:t>Обозревателе примечаний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9861C5">
        <w:rPr>
          <w:rFonts w:ascii="Times New Roman" w:hAnsi="Times New Roman"/>
          <w:sz w:val="28"/>
          <w:szCs w:val="28"/>
        </w:rPr>
        <w:t>на странице нажмите кнопку: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32EF1" w:rsidRPr="00532EF1" w:rsidRDefault="00532EF1" w:rsidP="00532EF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9347" cy="683014"/>
            <wp:effectExtent l="19050" t="0" r="215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28" cy="686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CA3" w:rsidRDefault="00965CA3" w:rsidP="009006E4">
      <w:pPr>
        <w:rPr>
          <w:rFonts w:ascii="Times New Roman" w:hAnsi="Times New Roman"/>
          <w:sz w:val="28"/>
          <w:szCs w:val="28"/>
        </w:rPr>
      </w:pPr>
    </w:p>
    <w:p w:rsidR="00EE5949" w:rsidRDefault="00EE5949"/>
    <w:sectPr w:rsidR="00EE5949" w:rsidSect="00EE5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06E4"/>
    <w:rsid w:val="000F42B9"/>
    <w:rsid w:val="0020703E"/>
    <w:rsid w:val="00532EF1"/>
    <w:rsid w:val="005F16B3"/>
    <w:rsid w:val="006054F6"/>
    <w:rsid w:val="009006E4"/>
    <w:rsid w:val="00965CA3"/>
    <w:rsid w:val="009861C5"/>
    <w:rsid w:val="00EE5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6E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2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E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Карандашева </dc:creator>
  <cp:keywords/>
  <dc:description/>
  <cp:lastModifiedBy>Карандашева </cp:lastModifiedBy>
  <cp:revision>7</cp:revision>
  <dcterms:created xsi:type="dcterms:W3CDTF">2016-08-14T09:59:00Z</dcterms:created>
  <dcterms:modified xsi:type="dcterms:W3CDTF">2016-08-15T08:41:00Z</dcterms:modified>
</cp:coreProperties>
</file>