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83" w:rsidRPr="00B023F4" w:rsidRDefault="00265C83" w:rsidP="00265C83">
      <w:pPr>
        <w:jc w:val="center"/>
        <w:rPr>
          <w:rFonts w:ascii="Arial" w:hAnsi="Arial" w:cs="Arial"/>
          <w:b/>
          <w:sz w:val="24"/>
          <w:szCs w:val="24"/>
        </w:rPr>
      </w:pPr>
      <w:r w:rsidRPr="00B023F4">
        <w:rPr>
          <w:rFonts w:ascii="Arial" w:hAnsi="Arial" w:cs="Arial"/>
          <w:b/>
          <w:sz w:val="24"/>
          <w:szCs w:val="24"/>
        </w:rPr>
        <w:t>Методическое сопровождение к медиа – ресурсу</w:t>
      </w:r>
    </w:p>
    <w:p w:rsidR="00265C83" w:rsidRPr="005165C9" w:rsidRDefault="00265C83" w:rsidP="00265C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Интерактивные плакаты для 1 класса</w:t>
      </w:r>
    </w:p>
    <w:p w:rsidR="00265C83" w:rsidRPr="00321B9E" w:rsidRDefault="00265C83" w:rsidP="00265C83">
      <w:pPr>
        <w:pStyle w:val="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21B9E">
        <w:rPr>
          <w:rFonts w:ascii="Arial" w:hAnsi="Arial" w:cs="Arial"/>
        </w:rPr>
        <w:t xml:space="preserve">Выполнено в рамках мастер-класса </w:t>
      </w:r>
      <w:r w:rsidRPr="00321B9E">
        <w:rPr>
          <w:rFonts w:ascii="Arial" w:hAnsi="Arial" w:cs="Arial"/>
          <w:color w:val="000000"/>
        </w:rPr>
        <w:t>"</w:t>
      </w:r>
      <w:proofErr w:type="spellStart"/>
      <w:r w:rsidRPr="00321B9E">
        <w:rPr>
          <w:rFonts w:ascii="Arial" w:hAnsi="Arial" w:cs="Arial"/>
          <w:color w:val="000000"/>
        </w:rPr>
        <w:t>ActivInspire</w:t>
      </w:r>
      <w:proofErr w:type="spellEnd"/>
      <w:r w:rsidRPr="00321B9E">
        <w:rPr>
          <w:rFonts w:ascii="Arial" w:hAnsi="Arial" w:cs="Arial"/>
          <w:color w:val="000000"/>
        </w:rPr>
        <w:t>: создаем интерактивный плакат"</w:t>
      </w:r>
    </w:p>
    <w:p w:rsidR="00265C83" w:rsidRDefault="00265C83" w:rsidP="00265C8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Отчет по занятию 3</w:t>
      </w:r>
    </w:p>
    <w:p w:rsidR="00265C83" w:rsidRPr="00B023F4" w:rsidRDefault="00265C83" w:rsidP="00265C83">
      <w:pPr>
        <w:rPr>
          <w:rFonts w:ascii="Arial" w:hAnsi="Arial" w:cs="Arial"/>
          <w:sz w:val="24"/>
          <w:szCs w:val="24"/>
        </w:rPr>
      </w:pPr>
      <w:r w:rsidRPr="00B023F4">
        <w:rPr>
          <w:rFonts w:ascii="Arial" w:hAnsi="Arial" w:cs="Arial"/>
          <w:sz w:val="24"/>
          <w:szCs w:val="24"/>
        </w:rPr>
        <w:t xml:space="preserve">ФИО автора:    </w:t>
      </w:r>
      <w:r>
        <w:rPr>
          <w:rFonts w:ascii="Arial" w:hAnsi="Arial" w:cs="Arial"/>
          <w:sz w:val="24"/>
          <w:szCs w:val="24"/>
        </w:rPr>
        <w:t>Пономарева Людмила Александровна</w:t>
      </w:r>
    </w:p>
    <w:p w:rsidR="00265C83" w:rsidRPr="00B023F4" w:rsidRDefault="00265C83" w:rsidP="00265C83">
      <w:pPr>
        <w:rPr>
          <w:rFonts w:ascii="Arial" w:hAnsi="Arial" w:cs="Arial"/>
          <w:sz w:val="24"/>
          <w:szCs w:val="24"/>
        </w:rPr>
      </w:pPr>
      <w:r w:rsidRPr="00B023F4">
        <w:rPr>
          <w:rFonts w:ascii="Arial" w:hAnsi="Arial" w:cs="Arial"/>
          <w:sz w:val="24"/>
          <w:szCs w:val="24"/>
        </w:rPr>
        <w:t xml:space="preserve">Класс: </w:t>
      </w:r>
      <w:r>
        <w:rPr>
          <w:rFonts w:ascii="Arial" w:hAnsi="Arial" w:cs="Arial"/>
          <w:sz w:val="24"/>
          <w:szCs w:val="24"/>
        </w:rPr>
        <w:t>1</w:t>
      </w:r>
    </w:p>
    <w:tbl>
      <w:tblPr>
        <w:tblStyle w:val="a6"/>
        <w:tblW w:w="0" w:type="auto"/>
        <w:tblInd w:w="-601" w:type="dxa"/>
        <w:tblLook w:val="04A0" w:firstRow="1" w:lastRow="0" w:firstColumn="1" w:lastColumn="0" w:noHBand="0" w:noVBand="1"/>
      </w:tblPr>
      <w:tblGrid>
        <w:gridCol w:w="4056"/>
        <w:gridCol w:w="6116"/>
      </w:tblGrid>
      <w:tr w:rsidR="00265C83" w:rsidRPr="00B023F4" w:rsidTr="00D8015E">
        <w:tc>
          <w:tcPr>
            <w:tcW w:w="3251" w:type="dxa"/>
          </w:tcPr>
          <w:p w:rsidR="00265C83" w:rsidRPr="00B023F4" w:rsidRDefault="00265C83" w:rsidP="00D801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07721" cy="179817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1.png"/>
                          <pic:cNvPicPr/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721" cy="179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</w:tcPr>
          <w:p w:rsidR="00265C83" w:rsidRPr="0097573D" w:rsidRDefault="00265C83" w:rsidP="00265C83">
            <w:pPr>
              <w:rPr>
                <w:rFonts w:ascii="Arial" w:hAnsi="Arial" w:cs="Arial"/>
                <w:sz w:val="24"/>
                <w:szCs w:val="24"/>
              </w:rPr>
            </w:pPr>
            <w:r w:rsidRPr="0097573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Плакаты для уроков в 1 классе.</w:t>
            </w:r>
          </w:p>
        </w:tc>
      </w:tr>
      <w:tr w:rsidR="00265C83" w:rsidRPr="00B023F4" w:rsidTr="00D8015E">
        <w:tc>
          <w:tcPr>
            <w:tcW w:w="3251" w:type="dxa"/>
          </w:tcPr>
          <w:p w:rsidR="00265C83" w:rsidRPr="00B023F4" w:rsidRDefault="004847F0" w:rsidP="00D8015E">
            <w:pPr>
              <w:rPr>
                <w:rFonts w:ascii="Arial" w:hAnsi="Arial" w:cs="Arial"/>
                <w:sz w:val="24"/>
                <w:szCs w:val="24"/>
              </w:rPr>
            </w:pPr>
            <w:r w:rsidRPr="004847F0"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B9FFD3" wp14:editId="45980DDB">
                  <wp:extent cx="2406410" cy="1800000"/>
                  <wp:effectExtent l="0" t="0" r="0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41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</w:tcPr>
          <w:p w:rsidR="00265C83" w:rsidRPr="004847F0" w:rsidRDefault="004847F0" w:rsidP="00D8015E">
            <w:pPr>
              <w:rPr>
                <w:rFonts w:ascii="Arial" w:hAnsi="Arial" w:cs="Arial"/>
                <w:sz w:val="24"/>
                <w:szCs w:val="24"/>
              </w:rPr>
            </w:pPr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Укрась елку. Помогите нарядить елку. На елке вместо игрушек белые шары, на них наложено действие "скрытый". Щелчком откроется числ</w:t>
            </w:r>
            <w:proofErr w:type="gramStart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значение выражения. Дети с такими же номерами, но свою игрушку они смогут повесить на елку, если верно найти выражение с таким же значением. Выбрав нужное выражение, щелкнув по нему, мы перемещаем траекторию движения игрушки на место белого шара с цифрой. Немного сдвинув соответствующую игрушку, вешаем ее на свое место на елке.</w:t>
            </w:r>
          </w:p>
        </w:tc>
      </w:tr>
      <w:tr w:rsidR="00265C83" w:rsidRPr="00B023F4" w:rsidTr="00D8015E">
        <w:tc>
          <w:tcPr>
            <w:tcW w:w="3251" w:type="dxa"/>
          </w:tcPr>
          <w:p w:rsidR="00265C83" w:rsidRPr="00B023F4" w:rsidRDefault="00265C83" w:rsidP="00D801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46A562" wp14:editId="354388AE">
                  <wp:extent cx="2407721" cy="1798171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3.png"/>
                          <pic:cNvPicPr/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721" cy="179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</w:tcPr>
          <w:p w:rsidR="00265C83" w:rsidRPr="00265C83" w:rsidRDefault="00265C83" w:rsidP="00D8015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Лесовички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знакомят детей со сменой времен года. Чтобы открыть иллюстрации времен года, надо щелкнуть по синей фигуре "Времена года". На нее наложено действие "поместить с приращением". Первый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лесовичок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блокирует контейнер Зима, для этого надо щелкнуть по нему. При наведении курсора на первого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лесовичка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появляется подсказка с названиями зимних месяцев. Аналогично настроены свойства и на других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лесовичках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 Второй блокирует контейнер Весна, третий - Лето, четвертый - Осень. Когда заблокировали первый контейнер, вытягиваем вправо спрятанные в нем другие контейнеры. Затем, блокируем второй контейнер, вытягиваем третий и т.д.</w:t>
            </w:r>
          </w:p>
        </w:tc>
      </w:tr>
      <w:tr w:rsidR="00F41719" w:rsidRPr="00B023F4" w:rsidTr="00D8015E">
        <w:tc>
          <w:tcPr>
            <w:tcW w:w="3251" w:type="dxa"/>
          </w:tcPr>
          <w:p w:rsidR="00F41719" w:rsidRDefault="00F41719" w:rsidP="00D8015E">
            <w:pPr>
              <w:rPr>
                <w:rFonts w:ascii="Arial" w:hAnsi="Arial" w:cs="Arial"/>
                <w:noProof/>
                <w:sz w:val="24"/>
                <w:szCs w:val="24"/>
                <w:lang w:eastAsia="ru-RU"/>
              </w:rPr>
            </w:pPr>
            <w:bookmarkStart w:id="0" w:name="_GoBack"/>
            <w:r w:rsidRPr="00F41719"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ACB7BFE" wp14:editId="6B60A88C">
                  <wp:extent cx="2430559" cy="1800000"/>
                  <wp:effectExtent l="0" t="0" r="8255" b="0"/>
                  <wp:docPr id="1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559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6344" w:type="dxa"/>
          </w:tcPr>
          <w:p w:rsidR="00F41719" w:rsidRPr="00F41719" w:rsidRDefault="00F41719" w:rsidP="00D8015E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Страничка для отработки вычислительных навыков в пределах 10. Выполнить вычисления, выбрать один из двух предлагаемых вариантов ответа. Если ответ </w:t>
            </w:r>
            <w:proofErr w:type="gramStart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>выбран</w:t>
            </w:r>
            <w:proofErr w:type="gramEnd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 верно, фигурка </w:t>
            </w:r>
            <w:proofErr w:type="spellStart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>Карлсона</w:t>
            </w:r>
            <w:proofErr w:type="spellEnd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 начнет раскрашиваться, если нет - на табло появится штрафное очко. Но в задании нужно не только раскрасить </w:t>
            </w:r>
            <w:proofErr w:type="spellStart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>Карлсона</w:t>
            </w:r>
            <w:proofErr w:type="spellEnd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, но еще и сложить слово из букв в таблице ответов внизу страницы. Например, </w:t>
            </w:r>
            <w:proofErr w:type="gramStart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>решаем первое выражение 5+4= получается</w:t>
            </w:r>
            <w:proofErr w:type="gramEnd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 9, выбираем этот ответ рядом с выражением, закрасилась часть картинки, значит результат верный. Находим это число в таблице ответов, щелкаем по нему мышкой, тем самым перемещая траекторию движения в нужное окошко. Теперь остается только подтолкнуть букву </w:t>
            </w:r>
            <w:proofErr w:type="gramStart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>Ц</w:t>
            </w:r>
            <w:proofErr w:type="gramEnd"/>
            <w:r w:rsidRPr="00F41719">
              <w:rPr>
                <w:rFonts w:ascii="Arial" w:hAnsi="Arial" w:cs="Arial"/>
                <w:color w:val="000000"/>
                <w:sz w:val="24"/>
                <w:szCs w:val="24"/>
              </w:rPr>
              <w:t xml:space="preserve"> и она займет свое место в таблице. Аналогично выполняются все задания.</w:t>
            </w:r>
          </w:p>
        </w:tc>
      </w:tr>
      <w:tr w:rsidR="00265C83" w:rsidRPr="00B023F4" w:rsidTr="00D8015E">
        <w:tc>
          <w:tcPr>
            <w:tcW w:w="3251" w:type="dxa"/>
          </w:tcPr>
          <w:p w:rsidR="00265C83" w:rsidRPr="00B023F4" w:rsidRDefault="00265C83" w:rsidP="00D801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173EE" wp14:editId="4EB95DBB">
                  <wp:extent cx="2401626" cy="179817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4.png"/>
                          <pic:cNvPicPr/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626" cy="179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</w:tcPr>
          <w:p w:rsidR="00265C83" w:rsidRPr="00265C83" w:rsidRDefault="00265C83" w:rsidP="00D8015E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Определи, какой первый звук в слове. </w:t>
            </w:r>
            <w:proofErr w:type="gram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Размести кольца</w:t>
            </w:r>
            <w:proofErr w:type="gram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пирамидки на свою стойку. 1- твердый согласный, 2 - мягкий согласный, 3 - гласный. Слов</w:t>
            </w:r>
            <w:proofErr w:type="gram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а-</w:t>
            </w:r>
            <w:proofErr w:type="gram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кольца пирамидки появляются по щелчку на фигурке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Карлсона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. Чтобы кольцо заняло свое место на пирамидке, нужно щелкнуть на верном квадратике под пирамидкой, чтобы переместить траекторию движения и немного толкнуть кольцо, оно передвинется к стойке пирамидки, затем его захватить мышкой </w:t>
            </w:r>
            <w:proofErr w:type="gram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и</w:t>
            </w:r>
            <w:proofErr w:type="gram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удерживая опустить вниз пирамидки. Если стойка пирамидки </w:t>
            </w:r>
            <w:proofErr w:type="gram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выбрана</w:t>
            </w:r>
            <w:proofErr w:type="gram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верно, кольцо "сядет" на место, если нет - вернется на исходную позицию. Последние фишк</w:t>
            </w:r>
            <w:proofErr w:type="gram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и-</w:t>
            </w:r>
            <w:proofErr w:type="gram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верхушки на пирамидке должны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соотвтствовать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по цвету 1- твердому согласному(синяя), 2- мягкому согласному(зеленая), 3- гласному звуку(красная), как мы их обозначаем на звуковых схемах. Если слово попало на свое место, прозвучит фраза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Карлсона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из мультфильма "Малыш и </w:t>
            </w:r>
            <w:proofErr w:type="spellStart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Карлсон</w:t>
            </w:r>
            <w:proofErr w:type="spellEnd"/>
            <w:r w:rsidRPr="00265C8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265C83" w:rsidRPr="00B023F4" w:rsidTr="00D8015E">
        <w:tc>
          <w:tcPr>
            <w:tcW w:w="3251" w:type="dxa"/>
          </w:tcPr>
          <w:p w:rsidR="00265C83" w:rsidRPr="00B023F4" w:rsidRDefault="00265C83" w:rsidP="00D801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95B856" wp14:editId="1FCD825A">
                  <wp:extent cx="2401626" cy="179817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5.png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1626" cy="179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</w:tcPr>
          <w:p w:rsidR="00265C83" w:rsidRPr="004847F0" w:rsidRDefault="004847F0" w:rsidP="00D8015E">
            <w:pPr>
              <w:tabs>
                <w:tab w:val="clear" w:pos="709"/>
              </w:tabs>
              <w:suppressAutoHyphens w:val="0"/>
              <w:spacing w:before="18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Определите, кто из </w:t>
            </w:r>
            <w:proofErr w:type="gramStart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героев</w:t>
            </w:r>
            <w:proofErr w:type="gramEnd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едет на </w:t>
            </w:r>
            <w:proofErr w:type="gramStart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каком</w:t>
            </w:r>
            <w:proofErr w:type="gramEnd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месте. Щелчком по герою на верхний слой перемещается его билет. Выполнив вычисления, нужно выбрать номер места (значение выражения на билете)</w:t>
            </w:r>
            <w:proofErr w:type="gramStart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.Н</w:t>
            </w:r>
            <w:proofErr w:type="gramEnd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емного сдвинуть с места этого героя. Если значение выбрано верно, герой "сядет" в поезд на свое место, если же не</w:t>
            </w:r>
            <w:proofErr w:type="gramStart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т-</w:t>
            </w:r>
            <w:proofErr w:type="gramEnd"/>
            <w:r w:rsidRPr="004847F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он вернется на перрон. Только волк останется на перроне, т.к. его место №10, а такого в поезде нет.</w:t>
            </w:r>
          </w:p>
        </w:tc>
      </w:tr>
    </w:tbl>
    <w:p w:rsidR="00265C83" w:rsidRDefault="00265C83" w:rsidP="00265C83"/>
    <w:p w:rsidR="00E423E0" w:rsidRDefault="00E423E0"/>
    <w:sectPr w:rsidR="00E42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83"/>
    <w:rsid w:val="00265C83"/>
    <w:rsid w:val="004847F0"/>
    <w:rsid w:val="00E423E0"/>
    <w:rsid w:val="00E62EB1"/>
    <w:rsid w:val="00F4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83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1">
    <w:name w:val="heading 1"/>
    <w:basedOn w:val="a"/>
    <w:link w:val="10"/>
    <w:uiPriority w:val="9"/>
    <w:qFormat/>
    <w:rsid w:val="00E62EB1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65C83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color w:val="auto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E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E62EB1"/>
    <w:pPr>
      <w:tabs>
        <w:tab w:val="clear" w:pos="709"/>
      </w:tabs>
      <w:suppressAutoHyphens w:val="0"/>
      <w:spacing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65C83"/>
    <w:pPr>
      <w:tabs>
        <w:tab w:val="clear" w:pos="709"/>
      </w:tabs>
      <w:suppressAutoHyphens w:val="0"/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5C83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65C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265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83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1">
    <w:name w:val="heading 1"/>
    <w:basedOn w:val="a"/>
    <w:link w:val="10"/>
    <w:uiPriority w:val="9"/>
    <w:qFormat/>
    <w:rsid w:val="00E62EB1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265C83"/>
    <w:pPr>
      <w:tabs>
        <w:tab w:val="clear" w:pos="709"/>
      </w:tabs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color w:val="auto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E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E62EB1"/>
    <w:pPr>
      <w:tabs>
        <w:tab w:val="clear" w:pos="709"/>
      </w:tabs>
      <w:suppressAutoHyphens w:val="0"/>
      <w:spacing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65C83"/>
    <w:pPr>
      <w:tabs>
        <w:tab w:val="clear" w:pos="709"/>
      </w:tabs>
      <w:suppressAutoHyphens w:val="0"/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5C83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65C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265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2015-04-29T18:41:00Z</dcterms:created>
  <dcterms:modified xsi:type="dcterms:W3CDTF">2015-05-06T20:58:00Z</dcterms:modified>
</cp:coreProperties>
</file>